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  <w:r>
        <w:rPr>
          <w:rFonts w:cs="Times New Roman" w:ascii="Times New Roman" w:hAnsi="Times New Roman"/>
          <w:color w:val="FF0000"/>
          <w:sz w:val="36"/>
          <w:szCs w:val="36"/>
        </w:rPr>
        <w:t>Odraz zvuku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ozvěna</w:t>
      </w:r>
    </w:p>
    <w:p>
      <w:pPr>
        <w:pStyle w:val="Normal"/>
        <w:ind w:left="360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Ucho rozliší 2 signály, je-li mezi nimi časový interval 0,1 s.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/>
        <w:drawing>
          <wp:inline distT="0" distB="0" distL="19050" distR="5080">
            <wp:extent cx="3519170" cy="2413635"/>
            <wp:effectExtent l="0" t="0" r="0" b="0"/>
            <wp:docPr id="2" name="Obrázek1" descr="MPj03138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MPj03138960000[1]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1" distT="0" distB="0" distL="133350" distR="114300" simplePos="0" locked="0" layoutInCell="1" allowOverlap="1" relativeHeight="3">
            <wp:simplePos x="0" y="0"/>
            <wp:positionH relativeFrom="column">
              <wp:posOffset>4658360</wp:posOffset>
            </wp:positionH>
            <wp:positionV relativeFrom="paragraph">
              <wp:posOffset>1061720</wp:posOffset>
            </wp:positionV>
            <wp:extent cx="1809750" cy="1264920"/>
            <wp:effectExtent l="0" t="0" r="0" b="0"/>
            <wp:wrapNone/>
            <wp:docPr id="1" name="obrázek 1" descr="MCj032012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MCj03201240000[1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7401" w:leader="none"/>
        </w:tabs>
        <w:ind w:left="360" w:hanging="0"/>
        <w:rPr>
          <w:rFonts w:ascii="Times New Roman" w:hAnsi="Times New Roman" w:cs="Times New Roman"/>
          <w:sz w:val="36"/>
          <w:szCs w:val="3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3789045</wp:posOffset>
                </wp:positionH>
                <wp:positionV relativeFrom="paragraph">
                  <wp:posOffset>361950</wp:posOffset>
                </wp:positionV>
                <wp:extent cx="1946275" cy="1270"/>
                <wp:effectExtent l="21590" t="53340" r="23495" b="60960"/>
                <wp:wrapNone/>
                <wp:docPr id="3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8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2" stroked="t" style="position:absolute;margin-left:298.35pt;margin-top:28.5pt;width:153.15pt;height:0pt" type="shapetype_32">
                <w10:wrap type="none"/>
                <v:fill o:detectmouseclick="t" on="false"/>
                <v:stroke color="black" weight="9360" startarrow="block" endarrow="block" startarrowwidth="medium" startarrowlength="medium" endarrowwidth="medium" endarrowlength="medium" joinstyle="round" endcap="flat"/>
              </v:shape>
            </w:pict>
          </mc:Fallback>
        </mc:AlternateContent>
      </w:r>
      <w:r>
        <w:rPr>
          <w:rFonts w:cs="Times New Roman" w:ascii="Times New Roman" w:hAnsi="Times New Roman"/>
          <w:sz w:val="36"/>
          <w:szCs w:val="36"/>
        </w:rPr>
        <w:tab/>
      </w:r>
    </w:p>
    <w:p>
      <w:pPr>
        <w:pStyle w:val="Normal"/>
        <w:tabs>
          <w:tab w:val="left" w:pos="7401" w:leader="none"/>
        </w:tabs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ab/>
        <w:t>s</w:t>
      </w:r>
    </w:p>
    <w:p>
      <w:pPr>
        <w:pStyle w:val="Normal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c = 340 </w:t>
      </w:r>
      <w:r>
        <w:rPr>
          <w:rFonts w:cs="Times New Roman" w:ascii="Times New Roman" w:hAnsi="Times New Roman"/>
          <w:b/>
          <w:sz w:val="36"/>
          <w:szCs w:val="36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m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</m:oMath>
    </w:p>
    <w:p>
      <w:pPr>
        <w:pStyle w:val="Normal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t = 0,1 s </w:t>
        <w:tab/>
        <w:tab/>
      </w:r>
    </w:p>
    <w:p>
      <w:pPr>
        <w:pStyle w:val="Normal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 xml:space="preserve">s = ?m    </w:t>
      </w:r>
    </w:p>
    <w:p>
      <w:pPr>
        <w:pStyle w:val="Normal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s = c . t</w:t>
      </w:r>
    </w:p>
    <w:p>
      <w:pPr>
        <w:pStyle w:val="Normal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s = 340  . 0,1s</w:t>
      </w:r>
    </w:p>
    <w:p>
      <w:pPr>
        <w:pStyle w:val="Normal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  <w:u w:val="double"/>
        </w:rPr>
        <w:t>s = 34 m</w:t>
      </w:r>
      <w:r>
        <w:rPr>
          <w:rFonts w:cs="Times New Roman" w:ascii="Times New Roman" w:hAnsi="Times New Roman"/>
          <w:b/>
          <w:sz w:val="36"/>
          <w:szCs w:val="36"/>
        </w:rPr>
        <w:tab/>
        <w:tab/>
        <w:t xml:space="preserve">( zvuky, které ucho slyší se zpožděním 0,1s jsou od sebe vzdáleny 34 m </w:t>
        <w:tab/>
        <w:t xml:space="preserve">=&gt; náš hlas musí dojít ke stěně a zpět do našeho ucha =&gt; 34 m : 2 = </w:t>
      </w:r>
      <w:r>
        <w:rPr>
          <w:rFonts w:cs="Times New Roman" w:ascii="Times New Roman" w:hAnsi="Times New Roman"/>
          <w:b/>
          <w:sz w:val="36"/>
          <w:szCs w:val="36"/>
          <w:u w:val="double"/>
        </w:rPr>
        <w:t>17 m</w:t>
      </w:r>
      <w:r>
        <w:rPr>
          <w:rFonts w:cs="Times New Roman" w:ascii="Times New Roman" w:hAnsi="Times New Roman"/>
          <w:b/>
          <w:sz w:val="36"/>
          <w:szCs w:val="36"/>
        </w:rPr>
        <w:t xml:space="preserve"> =&gt; ucho – skála)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Jestliže je odrazná plocha ve vzdálenosti </w:t>
      </w:r>
      <w:r>
        <w:rPr>
          <w:rFonts w:cs="Times New Roman" w:ascii="Times New Roman" w:hAnsi="Times New Roman"/>
          <w:b/>
          <w:sz w:val="36"/>
          <w:szCs w:val="36"/>
        </w:rPr>
        <w:t>menší</w:t>
      </w:r>
      <w:r>
        <w:rPr>
          <w:rFonts w:cs="Times New Roman" w:ascii="Times New Roman" w:hAnsi="Times New Roman"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než 17 m,</w:t>
      </w:r>
      <w:r>
        <w:rPr>
          <w:rFonts w:cs="Times New Roman" w:ascii="Times New Roman" w:hAnsi="Times New Roman"/>
          <w:sz w:val="36"/>
          <w:szCs w:val="36"/>
        </w:rPr>
        <w:t xml:space="preserve"> vnímáme </w:t>
      </w:r>
      <w:r>
        <w:rPr>
          <w:rFonts w:cs="Times New Roman" w:ascii="Times New Roman" w:hAnsi="Times New Roman"/>
          <w:b/>
          <w:sz w:val="36"/>
          <w:szCs w:val="36"/>
        </w:rPr>
        <w:t>dozvuk</w:t>
      </w:r>
      <w:r>
        <w:rPr>
          <w:rFonts w:cs="Times New Roman" w:ascii="Times New Roman" w:hAnsi="Times New Roman"/>
          <w:sz w:val="36"/>
          <w:szCs w:val="36"/>
        </w:rPr>
        <w:t>.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Jestliže je odrazná plocha ve vzdálenosti </w:t>
      </w:r>
      <w:r>
        <w:rPr>
          <w:rFonts w:cs="Times New Roman" w:ascii="Times New Roman" w:hAnsi="Times New Roman"/>
          <w:b/>
          <w:sz w:val="36"/>
          <w:szCs w:val="36"/>
        </w:rPr>
        <w:t>větší</w:t>
      </w:r>
      <w:r>
        <w:rPr>
          <w:rFonts w:cs="Times New Roman" w:ascii="Times New Roman" w:hAnsi="Times New Roman"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 xml:space="preserve">než 17 m, </w:t>
      </w:r>
      <w:r>
        <w:rPr>
          <w:rFonts w:cs="Times New Roman" w:ascii="Times New Roman" w:hAnsi="Times New Roman"/>
          <w:sz w:val="36"/>
          <w:szCs w:val="36"/>
        </w:rPr>
        <w:t xml:space="preserve">vnímáme </w:t>
      </w:r>
      <w:r>
        <w:rPr>
          <w:rFonts w:cs="Times New Roman" w:ascii="Times New Roman" w:hAnsi="Times New Roman"/>
          <w:b/>
          <w:sz w:val="36"/>
          <w:szCs w:val="36"/>
        </w:rPr>
        <w:t>ozvěnu</w:t>
      </w:r>
      <w:r>
        <w:rPr>
          <w:rFonts w:cs="Times New Roman" w:ascii="Times New Roman" w:hAnsi="Times New Roman"/>
          <w:sz w:val="36"/>
          <w:szCs w:val="36"/>
        </w:rPr>
        <w:t xml:space="preserve"> (vnímáme dva zvuky, zřetelně, odděleně)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Dobrá akustika =&gt; omezit nežádoucí odraz zvuku na stěnách.</w:t>
      </w:r>
    </w:p>
    <w:p>
      <w:pPr>
        <w:pStyle w:val="Normal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Špatná akustika</w:t>
        <w:softHyphen/>
        <w:t xml:space="preserve">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mluvené slovo nesrozumitelné, hudba ,, trhá uši“ – nepříjemná</w:t>
      </w:r>
    </w:p>
    <w:p>
      <w:pPr>
        <w:pStyle w:val="Normal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Dobrá akustika</w:t>
        <w:softHyphen/>
        <w:t xml:space="preserve">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mluvené slovo srozumitelné, hudba ,, lahodně zní“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dobrá úprava stěn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kostely, koncertní sály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Užití odrazu:</w:t>
      </w:r>
      <w:r>
        <w:rPr>
          <w:rFonts w:cs="Times New Roman" w:ascii="Times New Roman" w:hAnsi="Times New Roman"/>
          <w:sz w:val="36"/>
          <w:szCs w:val="36"/>
        </w:rPr>
        <w:t xml:space="preserve"> netopýři</w:t>
      </w:r>
    </w:p>
    <w:p>
      <w:pPr>
        <w:pStyle w:val="Normal"/>
        <w:tabs>
          <w:tab w:val="left" w:pos="1993" w:leader="none"/>
        </w:tabs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ab/>
        <w:t>rybáři – sonar (vyhledávání hejn ryb)</w:t>
      </w:r>
    </w:p>
    <w:p>
      <w:pPr>
        <w:pStyle w:val="Normal"/>
        <w:tabs>
          <w:tab w:val="left" w:pos="1993" w:leader="none"/>
        </w:tabs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ab/>
        <w:t>vyhledávání vraků lodí, nepřátelských ponorek</w:t>
      </w:r>
    </w:p>
    <w:p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6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6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6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6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549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9549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Calibri" w:cs="Times New Roman"/>
      <w:sz w:val="3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/>
      <w:b/>
      <w:sz w:val="3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Times New Roman" w:hAnsi="Times New Roman"/>
      <w:b/>
      <w:sz w:val="36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imes New Roman" w:hAnsi="Times New Roman"/>
      <w:b/>
      <w:sz w:val="36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Times New Roman" w:hAnsi="Times New Roman"/>
      <w:b/>
      <w:sz w:val="36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9549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954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LibreOffice/5.4.4.2$Windows_X86_64 LibreOffice_project/2524958677847fb3bb44820e40380acbe820f960</Application>
  <Pages>2</Pages>
  <Words>159</Words>
  <Characters>694</Characters>
  <CharactersWithSpaces>845</CharactersWithSpaces>
  <Paragraphs>24</Paragraphs>
  <Company>INTERNET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2020-03-19T09:43:00Z</dcterms:created>
  <dc:creator>Jana</dc:creator>
  <dc:description/>
  <dc:language>cs-CZ</dc:language>
  <cp:lastModifiedBy>Jana Laštovičková</cp:lastModifiedBy>
  <dcterms:modified xsi:type="dcterms:W3CDTF">2020-03-19T09:43:00Z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